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DE9B" w14:textId="77777777" w:rsidR="00927E05" w:rsidRDefault="00927E05" w:rsidP="00927E05">
      <w:pPr>
        <w:pStyle w:val="Subtitle"/>
        <w:rPr>
          <w:rFonts w:ascii="Calibri" w:hAnsi="Calibri"/>
        </w:rPr>
      </w:pPr>
      <w:r>
        <w:rPr>
          <w:rFonts w:ascii="Calibri" w:hAnsi="Calibri"/>
          <w:noProof/>
          <w:lang w:eastAsia="en-GB"/>
        </w:rPr>
        <w:drawing>
          <wp:anchor distT="0" distB="0" distL="114300" distR="114300" simplePos="0" relativeHeight="251658240" behindDoc="0" locked="0" layoutInCell="1" allowOverlap="1" wp14:anchorId="63D1626E" wp14:editId="72BA1483">
            <wp:simplePos x="0" y="0"/>
            <wp:positionH relativeFrom="margin">
              <wp:align>center</wp:align>
            </wp:positionH>
            <wp:positionV relativeFrom="margin">
              <wp:posOffset>-226060</wp:posOffset>
            </wp:positionV>
            <wp:extent cx="533400" cy="714375"/>
            <wp:effectExtent l="19050" t="0" r="0" b="0"/>
            <wp:wrapSquare wrapText="bothSides"/>
            <wp:docPr id="1" name="Picture 0" descr="Copy of sandford park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andford park school logo.JPG"/>
                    <pic:cNvPicPr/>
                  </pic:nvPicPr>
                  <pic:blipFill>
                    <a:blip r:embed="rId6" cstate="print"/>
                    <a:stretch>
                      <a:fillRect/>
                    </a:stretch>
                  </pic:blipFill>
                  <pic:spPr>
                    <a:xfrm>
                      <a:off x="0" y="0"/>
                      <a:ext cx="533400" cy="714375"/>
                    </a:xfrm>
                    <a:prstGeom prst="rect">
                      <a:avLst/>
                    </a:prstGeom>
                  </pic:spPr>
                </pic:pic>
              </a:graphicData>
            </a:graphic>
          </wp:anchor>
        </w:drawing>
      </w:r>
    </w:p>
    <w:p w14:paraId="6654D7D1" w14:textId="77777777" w:rsidR="00927E05" w:rsidRDefault="00927E05" w:rsidP="00927E05">
      <w:pPr>
        <w:pStyle w:val="Subtitle"/>
        <w:rPr>
          <w:rFonts w:ascii="Calibri" w:hAnsi="Calibri"/>
        </w:rPr>
      </w:pPr>
    </w:p>
    <w:p w14:paraId="5FE86243" w14:textId="77777777" w:rsidR="003465FE" w:rsidRDefault="003465FE" w:rsidP="00927E05">
      <w:pPr>
        <w:pStyle w:val="Subtitle"/>
        <w:jc w:val="center"/>
        <w:rPr>
          <w:rFonts w:ascii="Calibri" w:hAnsi="Calibri"/>
        </w:rPr>
      </w:pPr>
    </w:p>
    <w:p w14:paraId="710E8F69" w14:textId="39D678AE" w:rsidR="007E670D" w:rsidRDefault="00927E05" w:rsidP="00927E05">
      <w:pPr>
        <w:pStyle w:val="Subtitle"/>
        <w:jc w:val="center"/>
        <w:rPr>
          <w:rFonts w:ascii="Calibri" w:hAnsi="Calibri"/>
        </w:rPr>
      </w:pPr>
      <w:r>
        <w:rPr>
          <w:rFonts w:ascii="Calibri" w:hAnsi="Calibri"/>
        </w:rPr>
        <w:t xml:space="preserve">SANDFORD PARK </w:t>
      </w:r>
      <w:r w:rsidR="007E670D">
        <w:rPr>
          <w:rFonts w:ascii="Calibri" w:hAnsi="Calibri"/>
        </w:rPr>
        <w:t>SCHOOL DRESS CODE</w:t>
      </w:r>
      <w:r w:rsidR="007500DA">
        <w:rPr>
          <w:rFonts w:ascii="Calibri" w:hAnsi="Calibri"/>
        </w:rPr>
        <w:t xml:space="preserve"> 20</w:t>
      </w:r>
      <w:r w:rsidR="00404296">
        <w:rPr>
          <w:rFonts w:ascii="Calibri" w:hAnsi="Calibri"/>
        </w:rPr>
        <w:t>20-21</w:t>
      </w:r>
    </w:p>
    <w:p w14:paraId="56A09EA3" w14:textId="77777777" w:rsidR="007A5FFC" w:rsidRPr="007E670D" w:rsidRDefault="007E670D" w:rsidP="007A5FFC">
      <w:pPr>
        <w:pStyle w:val="Subtitle"/>
        <w:jc w:val="both"/>
        <w:rPr>
          <w:rFonts w:ascii="Calibri" w:hAnsi="Calibri"/>
          <w:b w:val="0"/>
          <w:bCs w:val="0"/>
          <w:sz w:val="22"/>
          <w:szCs w:val="22"/>
        </w:rPr>
      </w:pPr>
      <w:r w:rsidRPr="007E670D">
        <w:rPr>
          <w:rFonts w:ascii="Calibri" w:hAnsi="Calibri"/>
          <w:b w:val="0"/>
          <w:bCs w:val="0"/>
          <w:sz w:val="22"/>
          <w:szCs w:val="22"/>
        </w:rPr>
        <w:t>All students must present themselves each day with all items of the prescribed school uniform. It is the responsibility of the student to ensure that all items of the uniform are to hand when leaving home each morning. Parents/guardians should support the School by ensuring that the correct uniform is being worn.</w:t>
      </w:r>
      <w:r w:rsidRPr="007E670D">
        <w:rPr>
          <w:sz w:val="22"/>
          <w:szCs w:val="22"/>
        </w:rPr>
        <w:t xml:space="preserve"> </w:t>
      </w:r>
    </w:p>
    <w:p w14:paraId="6AF2B7D7" w14:textId="77777777" w:rsidR="007A5FFC" w:rsidRPr="001E5A17" w:rsidRDefault="007A5FFC" w:rsidP="007E670D">
      <w:pPr>
        <w:pStyle w:val="Subtitle"/>
        <w:jc w:val="both"/>
        <w:rPr>
          <w:sz w:val="12"/>
          <w:szCs w:val="22"/>
        </w:rPr>
      </w:pPr>
    </w:p>
    <w:p w14:paraId="7C83B122" w14:textId="77777777" w:rsidR="007A5FFC" w:rsidRPr="007E670D" w:rsidRDefault="007E670D" w:rsidP="007A5FFC">
      <w:pPr>
        <w:pStyle w:val="Subtitle"/>
        <w:jc w:val="both"/>
        <w:rPr>
          <w:rFonts w:ascii="Calibri" w:hAnsi="Calibri"/>
          <w:b w:val="0"/>
          <w:bCs w:val="0"/>
          <w:sz w:val="22"/>
          <w:szCs w:val="22"/>
        </w:rPr>
      </w:pPr>
      <w:r w:rsidRPr="007E670D">
        <w:rPr>
          <w:rFonts w:ascii="Calibri" w:hAnsi="Calibri"/>
          <w:b w:val="0"/>
          <w:bCs w:val="0"/>
          <w:sz w:val="22"/>
          <w:szCs w:val="22"/>
        </w:rPr>
        <w:t xml:space="preserve">Hair must be a single, natural colour, of reasonable length and of a conventional style and is to be clean and tidy at all times. </w:t>
      </w:r>
      <w:r w:rsidR="007A5FFC" w:rsidRPr="007E670D">
        <w:rPr>
          <w:rFonts w:ascii="Calibri" w:hAnsi="Calibri"/>
          <w:b w:val="0"/>
          <w:bCs w:val="0"/>
          <w:sz w:val="22"/>
          <w:szCs w:val="22"/>
        </w:rPr>
        <w:t xml:space="preserve">Boys must be clean-shaven. </w:t>
      </w:r>
    </w:p>
    <w:p w14:paraId="632F5345" w14:textId="77777777" w:rsidR="007A5FFC" w:rsidRPr="001E5A17" w:rsidRDefault="007A5FFC" w:rsidP="007E670D">
      <w:pPr>
        <w:pStyle w:val="Subtitle"/>
        <w:jc w:val="both"/>
        <w:rPr>
          <w:rFonts w:ascii="Calibri" w:hAnsi="Calibri"/>
          <w:b w:val="0"/>
          <w:bCs w:val="0"/>
          <w:sz w:val="12"/>
          <w:szCs w:val="22"/>
        </w:rPr>
      </w:pPr>
    </w:p>
    <w:p w14:paraId="299A69E4" w14:textId="0C670821" w:rsidR="007A5FFC" w:rsidRPr="007E670D" w:rsidRDefault="007A5FFC" w:rsidP="007A5FFC">
      <w:pPr>
        <w:pStyle w:val="Subtitle"/>
        <w:jc w:val="both"/>
        <w:rPr>
          <w:rFonts w:ascii="Calibri" w:hAnsi="Calibri"/>
          <w:b w:val="0"/>
          <w:bCs w:val="0"/>
          <w:sz w:val="22"/>
          <w:szCs w:val="22"/>
        </w:rPr>
      </w:pPr>
      <w:r w:rsidRPr="007E670D">
        <w:rPr>
          <w:rFonts w:ascii="Calibri" w:hAnsi="Calibri"/>
          <w:b w:val="0"/>
          <w:bCs w:val="0"/>
          <w:sz w:val="22"/>
          <w:szCs w:val="22"/>
        </w:rPr>
        <w:t xml:space="preserve">Visible </w:t>
      </w:r>
      <w:r w:rsidR="0087051F">
        <w:rPr>
          <w:rFonts w:ascii="Calibri" w:hAnsi="Calibri"/>
          <w:b w:val="0"/>
          <w:bCs w:val="0"/>
          <w:sz w:val="22"/>
          <w:szCs w:val="22"/>
        </w:rPr>
        <w:t>body piercings, dermal implants and tattoos are forbidden</w:t>
      </w:r>
      <w:r w:rsidRPr="007E670D">
        <w:rPr>
          <w:rFonts w:ascii="Calibri" w:hAnsi="Calibri"/>
          <w:b w:val="0"/>
          <w:bCs w:val="0"/>
          <w:sz w:val="22"/>
          <w:szCs w:val="22"/>
        </w:rPr>
        <w:t xml:space="preserve"> (“hiding” them with “elastoplast” is not acceptable). </w:t>
      </w:r>
      <w:r w:rsidR="000426E0">
        <w:rPr>
          <w:rFonts w:ascii="Calibri" w:hAnsi="Calibri"/>
          <w:b w:val="0"/>
          <w:bCs w:val="0"/>
          <w:sz w:val="22"/>
          <w:szCs w:val="22"/>
        </w:rPr>
        <w:t>Students</w:t>
      </w:r>
      <w:r w:rsidRPr="007E670D">
        <w:rPr>
          <w:rFonts w:ascii="Calibri" w:hAnsi="Calibri"/>
          <w:b w:val="0"/>
          <w:bCs w:val="0"/>
          <w:sz w:val="22"/>
          <w:szCs w:val="22"/>
        </w:rPr>
        <w:t xml:space="preserve"> may have a single piercing to the lobe of each ear. Plain</w:t>
      </w:r>
      <w:r w:rsidR="00065AB6">
        <w:rPr>
          <w:rFonts w:ascii="Calibri" w:hAnsi="Calibri"/>
          <w:b w:val="0"/>
          <w:bCs w:val="0"/>
          <w:sz w:val="22"/>
          <w:szCs w:val="22"/>
        </w:rPr>
        <w:t xml:space="preserve"> </w:t>
      </w:r>
      <w:r w:rsidRPr="007E670D">
        <w:rPr>
          <w:rFonts w:ascii="Calibri" w:hAnsi="Calibri"/>
          <w:b w:val="0"/>
          <w:bCs w:val="0"/>
          <w:sz w:val="22"/>
          <w:szCs w:val="22"/>
        </w:rPr>
        <w:t>‘sleeper’ style or stud earrings only.</w:t>
      </w:r>
      <w:r w:rsidR="0087051F">
        <w:rPr>
          <w:rFonts w:ascii="Calibri" w:hAnsi="Calibri"/>
          <w:b w:val="0"/>
          <w:bCs w:val="0"/>
          <w:sz w:val="22"/>
          <w:szCs w:val="22"/>
        </w:rPr>
        <w:t xml:space="preserve"> Discreet make-up is permitted but</w:t>
      </w:r>
      <w:r>
        <w:rPr>
          <w:rFonts w:ascii="Calibri" w:hAnsi="Calibri"/>
          <w:b w:val="0"/>
          <w:bCs w:val="0"/>
          <w:sz w:val="22"/>
          <w:szCs w:val="22"/>
        </w:rPr>
        <w:t xml:space="preserve"> </w:t>
      </w:r>
      <w:r w:rsidR="0087051F">
        <w:rPr>
          <w:rFonts w:ascii="Calibri" w:hAnsi="Calibri"/>
          <w:b w:val="0"/>
          <w:bCs w:val="0"/>
          <w:sz w:val="22"/>
          <w:szCs w:val="22"/>
        </w:rPr>
        <w:t>f</w:t>
      </w:r>
      <w:r>
        <w:rPr>
          <w:rFonts w:ascii="Calibri" w:hAnsi="Calibri"/>
          <w:b w:val="0"/>
          <w:bCs w:val="0"/>
          <w:sz w:val="22"/>
          <w:szCs w:val="22"/>
        </w:rPr>
        <w:t>ake tan, acrylic nails</w:t>
      </w:r>
      <w:r w:rsidR="0087051F">
        <w:rPr>
          <w:rFonts w:ascii="Calibri" w:hAnsi="Calibri"/>
          <w:b w:val="0"/>
          <w:bCs w:val="0"/>
          <w:sz w:val="22"/>
          <w:szCs w:val="22"/>
        </w:rPr>
        <w:t xml:space="preserve"> and coloured </w:t>
      </w:r>
      <w:r>
        <w:rPr>
          <w:rFonts w:ascii="Calibri" w:hAnsi="Calibri"/>
          <w:b w:val="0"/>
          <w:bCs w:val="0"/>
          <w:sz w:val="22"/>
          <w:szCs w:val="22"/>
        </w:rPr>
        <w:t xml:space="preserve">nail polish are not acceptable. </w:t>
      </w:r>
    </w:p>
    <w:p w14:paraId="23DD11EB" w14:textId="77777777" w:rsidR="007A5FFC" w:rsidRPr="00927E05" w:rsidRDefault="007A5FFC" w:rsidP="007A5FFC">
      <w:pPr>
        <w:pStyle w:val="Subtitle"/>
        <w:jc w:val="both"/>
        <w:rPr>
          <w:rFonts w:ascii="Calibri" w:hAnsi="Calibri"/>
          <w:b w:val="0"/>
          <w:bCs w:val="0"/>
          <w:sz w:val="20"/>
          <w:szCs w:val="22"/>
        </w:rPr>
      </w:pPr>
    </w:p>
    <w:p w14:paraId="73051FC9" w14:textId="77777777" w:rsidR="007E670D" w:rsidRPr="007E670D" w:rsidRDefault="007E670D" w:rsidP="007E670D">
      <w:pPr>
        <w:pStyle w:val="Subtitle"/>
        <w:jc w:val="both"/>
        <w:rPr>
          <w:rFonts w:ascii="Calibri" w:hAnsi="Calibri"/>
          <w:bCs w:val="0"/>
        </w:rPr>
      </w:pPr>
      <w:r w:rsidRPr="007E670D">
        <w:rPr>
          <w:rFonts w:ascii="Calibri" w:hAnsi="Calibri"/>
          <w:bCs w:val="0"/>
        </w:rPr>
        <w:t xml:space="preserve">SCHOOL UNIFORM  </w:t>
      </w:r>
    </w:p>
    <w:p w14:paraId="26A163CC" w14:textId="77777777" w:rsidR="007E670D" w:rsidRPr="007E670D" w:rsidRDefault="007E670D" w:rsidP="007E670D">
      <w:pPr>
        <w:pStyle w:val="Subtitle"/>
        <w:jc w:val="both"/>
        <w:rPr>
          <w:rFonts w:ascii="Calibri" w:hAnsi="Calibri"/>
          <w:bCs w:val="0"/>
        </w:rPr>
      </w:pPr>
      <w:r w:rsidRPr="007E670D">
        <w:rPr>
          <w:rFonts w:ascii="Calibri" w:hAnsi="Calibri"/>
          <w:bCs w:val="0"/>
        </w:rPr>
        <w:t>Forms I, II &amp; III</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7E670D" w:rsidRPr="007E670D" w14:paraId="124E42FA" w14:textId="77777777" w:rsidTr="00927E05">
        <w:tc>
          <w:tcPr>
            <w:tcW w:w="4536" w:type="dxa"/>
            <w:tcBorders>
              <w:top w:val="single" w:sz="4" w:space="0" w:color="auto"/>
              <w:left w:val="single" w:sz="4" w:space="0" w:color="auto"/>
              <w:bottom w:val="single" w:sz="4" w:space="0" w:color="auto"/>
              <w:right w:val="single" w:sz="4" w:space="0" w:color="auto"/>
            </w:tcBorders>
            <w:hideMark/>
          </w:tcPr>
          <w:p w14:paraId="187E53AA" w14:textId="77777777" w:rsidR="007E670D" w:rsidRPr="00927E05" w:rsidRDefault="007E670D" w:rsidP="00927E05">
            <w:pPr>
              <w:pStyle w:val="Subtitle"/>
              <w:jc w:val="center"/>
              <w:rPr>
                <w:rFonts w:ascii="Calibri" w:hAnsi="Calibri"/>
                <w:sz w:val="22"/>
                <w:szCs w:val="22"/>
              </w:rPr>
            </w:pPr>
            <w:r w:rsidRPr="00927E05">
              <w:rPr>
                <w:rFonts w:ascii="Calibri" w:hAnsi="Calibri"/>
                <w:sz w:val="22"/>
                <w:szCs w:val="22"/>
              </w:rPr>
              <w:t>Boys</w:t>
            </w:r>
          </w:p>
        </w:tc>
        <w:tc>
          <w:tcPr>
            <w:tcW w:w="4962" w:type="dxa"/>
            <w:tcBorders>
              <w:top w:val="single" w:sz="4" w:space="0" w:color="auto"/>
              <w:left w:val="single" w:sz="4" w:space="0" w:color="auto"/>
              <w:bottom w:val="single" w:sz="4" w:space="0" w:color="auto"/>
              <w:right w:val="single" w:sz="4" w:space="0" w:color="auto"/>
            </w:tcBorders>
            <w:hideMark/>
          </w:tcPr>
          <w:p w14:paraId="415C7055" w14:textId="77777777" w:rsidR="007E670D" w:rsidRPr="00927E05" w:rsidRDefault="007E670D" w:rsidP="00927E05">
            <w:pPr>
              <w:pStyle w:val="Subtitle"/>
              <w:jc w:val="center"/>
              <w:rPr>
                <w:rFonts w:ascii="Calibri" w:hAnsi="Calibri"/>
                <w:sz w:val="22"/>
                <w:szCs w:val="22"/>
              </w:rPr>
            </w:pPr>
            <w:r w:rsidRPr="00927E05">
              <w:rPr>
                <w:rFonts w:ascii="Calibri" w:hAnsi="Calibri"/>
                <w:sz w:val="22"/>
                <w:szCs w:val="22"/>
              </w:rPr>
              <w:t>Girls</w:t>
            </w:r>
          </w:p>
        </w:tc>
      </w:tr>
      <w:tr w:rsidR="007E670D" w:rsidRPr="007E670D" w14:paraId="69EAFB49" w14:textId="77777777" w:rsidTr="00927E05">
        <w:tc>
          <w:tcPr>
            <w:tcW w:w="4536" w:type="dxa"/>
            <w:tcBorders>
              <w:top w:val="single" w:sz="4" w:space="0" w:color="auto"/>
              <w:left w:val="single" w:sz="4" w:space="0" w:color="auto"/>
              <w:bottom w:val="single" w:sz="4" w:space="0" w:color="auto"/>
              <w:right w:val="single" w:sz="4" w:space="0" w:color="auto"/>
            </w:tcBorders>
            <w:hideMark/>
          </w:tcPr>
          <w:p w14:paraId="5F6C18FB"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Green blazer</w:t>
            </w:r>
          </w:p>
          <w:p w14:paraId="51073CCF"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School tie</w:t>
            </w:r>
          </w:p>
          <w:p w14:paraId="1DB4B30F"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 xml:space="preserve">Sandford Park mid-grey trousers </w:t>
            </w:r>
          </w:p>
          <w:p w14:paraId="38460278"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White shirt – plain, of conventional material</w:t>
            </w:r>
          </w:p>
          <w:p w14:paraId="70D97C06"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mid-grey pullover with crest</w:t>
            </w:r>
          </w:p>
          <w:p w14:paraId="6277E87D"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Black/grey socks only</w:t>
            </w:r>
          </w:p>
          <w:p w14:paraId="13C8A43E" w14:textId="77777777" w:rsidR="000426E0" w:rsidRPr="00404296" w:rsidRDefault="000426E0" w:rsidP="000426E0">
            <w:pPr>
              <w:pStyle w:val="Subtitle"/>
              <w:rPr>
                <w:rFonts w:ascii="Calibri" w:hAnsi="Calibri"/>
                <w:b w:val="0"/>
                <w:sz w:val="22"/>
                <w:szCs w:val="22"/>
              </w:rPr>
            </w:pPr>
            <w:r>
              <w:rPr>
                <w:rFonts w:ascii="Calibri" w:hAnsi="Calibri"/>
                <w:b w:val="0"/>
                <w:sz w:val="22"/>
                <w:szCs w:val="22"/>
              </w:rPr>
              <w:t>Outer coat (Plain black jacket to cover blazer)</w:t>
            </w:r>
          </w:p>
          <w:p w14:paraId="119496A5"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Black conventionally styled shoes with black sole</w:t>
            </w:r>
          </w:p>
          <w:p w14:paraId="0C63E234"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No trainers, deck or suede shoes are allowed</w:t>
            </w:r>
          </w:p>
        </w:tc>
        <w:tc>
          <w:tcPr>
            <w:tcW w:w="4962" w:type="dxa"/>
            <w:tcBorders>
              <w:top w:val="single" w:sz="4" w:space="0" w:color="auto"/>
              <w:left w:val="single" w:sz="4" w:space="0" w:color="auto"/>
              <w:bottom w:val="single" w:sz="4" w:space="0" w:color="auto"/>
              <w:right w:val="single" w:sz="4" w:space="0" w:color="auto"/>
            </w:tcBorders>
            <w:hideMark/>
          </w:tcPr>
          <w:p w14:paraId="6EE9A973"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Green blazer</w:t>
            </w:r>
          </w:p>
          <w:p w14:paraId="15168256"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School tie</w:t>
            </w:r>
          </w:p>
          <w:p w14:paraId="1B92E3E7"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mid- grey knee length skirt or trousers</w:t>
            </w:r>
          </w:p>
          <w:p w14:paraId="6D3DD368"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White shirt – plain of conventional material</w:t>
            </w:r>
          </w:p>
          <w:p w14:paraId="77E42959"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Sandford Park mid grey pullover with crest</w:t>
            </w:r>
          </w:p>
          <w:p w14:paraId="0713432E"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Grey coloured socks or grey opaque tights only</w:t>
            </w:r>
          </w:p>
          <w:p w14:paraId="02D62542" w14:textId="122C5A4B" w:rsidR="00404296" w:rsidRPr="00404296" w:rsidRDefault="00404296">
            <w:pPr>
              <w:pStyle w:val="Subtitle"/>
              <w:rPr>
                <w:rFonts w:ascii="Calibri" w:hAnsi="Calibri"/>
                <w:b w:val="0"/>
                <w:sz w:val="22"/>
                <w:szCs w:val="22"/>
              </w:rPr>
            </w:pPr>
            <w:r>
              <w:rPr>
                <w:rFonts w:ascii="Calibri" w:hAnsi="Calibri"/>
                <w:b w:val="0"/>
                <w:sz w:val="22"/>
                <w:szCs w:val="22"/>
              </w:rPr>
              <w:t>Outer coat (Plain black jacket to cover blazer)</w:t>
            </w:r>
          </w:p>
          <w:p w14:paraId="3CA9CBD9"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 xml:space="preserve">Black conventionally styled shoes with black sole </w:t>
            </w:r>
          </w:p>
          <w:p w14:paraId="58FE2862"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(4cm heel limit)</w:t>
            </w:r>
          </w:p>
          <w:p w14:paraId="29602EAA" w14:textId="77777777" w:rsidR="007E670D" w:rsidRPr="00927E05" w:rsidRDefault="007E670D">
            <w:pPr>
              <w:pStyle w:val="Subtitle"/>
              <w:rPr>
                <w:rFonts w:ascii="Calibri" w:hAnsi="Calibri"/>
                <w:b w:val="0"/>
                <w:sz w:val="22"/>
                <w:szCs w:val="22"/>
              </w:rPr>
            </w:pPr>
            <w:r w:rsidRPr="00927E05">
              <w:rPr>
                <w:rFonts w:ascii="Calibri" w:hAnsi="Calibri"/>
                <w:b w:val="0"/>
                <w:sz w:val="22"/>
                <w:szCs w:val="22"/>
              </w:rPr>
              <w:t>No trainers, deck or suede shoes are allowed</w:t>
            </w:r>
          </w:p>
        </w:tc>
      </w:tr>
    </w:tbl>
    <w:p w14:paraId="76B6FCF4" w14:textId="77777777" w:rsidR="007E670D" w:rsidRPr="007E670D" w:rsidRDefault="007E670D" w:rsidP="007E670D">
      <w:pPr>
        <w:pStyle w:val="Subtitle"/>
        <w:jc w:val="both"/>
        <w:rPr>
          <w:rFonts w:ascii="Calibri" w:hAnsi="Calibri"/>
          <w:b w:val="0"/>
          <w:bCs w:val="0"/>
        </w:rPr>
      </w:pPr>
    </w:p>
    <w:p w14:paraId="651309E2" w14:textId="77777777" w:rsidR="007E670D" w:rsidRPr="007E670D" w:rsidRDefault="007E670D" w:rsidP="007E670D">
      <w:pPr>
        <w:pStyle w:val="Subtitle"/>
        <w:jc w:val="both"/>
        <w:rPr>
          <w:rFonts w:ascii="Calibri" w:hAnsi="Calibri"/>
          <w:bCs w:val="0"/>
        </w:rPr>
      </w:pPr>
      <w:r w:rsidRPr="007E670D">
        <w:rPr>
          <w:rFonts w:ascii="Calibri" w:hAnsi="Calibri"/>
          <w:bCs w:val="0"/>
        </w:rPr>
        <w:t>Forms TY, V &amp; 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877"/>
      </w:tblGrid>
      <w:tr w:rsidR="00927E05" w:rsidRPr="007E670D" w14:paraId="3E3F1C4D" w14:textId="77777777" w:rsidTr="00927E05">
        <w:tc>
          <w:tcPr>
            <w:tcW w:w="4621" w:type="dxa"/>
            <w:tcBorders>
              <w:top w:val="single" w:sz="4" w:space="0" w:color="000000"/>
              <w:left w:val="single" w:sz="4" w:space="0" w:color="000000"/>
              <w:bottom w:val="single" w:sz="4" w:space="0" w:color="000000"/>
              <w:right w:val="single" w:sz="4" w:space="0" w:color="000000"/>
            </w:tcBorders>
            <w:hideMark/>
          </w:tcPr>
          <w:p w14:paraId="266F1D03" w14:textId="77777777" w:rsidR="00927E05" w:rsidRPr="00927E05" w:rsidRDefault="00927E05" w:rsidP="00927E05">
            <w:pPr>
              <w:pStyle w:val="NoSpacing"/>
              <w:jc w:val="center"/>
              <w:rPr>
                <w:b/>
              </w:rPr>
            </w:pPr>
            <w:r w:rsidRPr="00927E05">
              <w:rPr>
                <w:b/>
              </w:rPr>
              <w:t>Boys</w:t>
            </w:r>
          </w:p>
        </w:tc>
        <w:tc>
          <w:tcPr>
            <w:tcW w:w="4877" w:type="dxa"/>
            <w:tcBorders>
              <w:top w:val="single" w:sz="4" w:space="0" w:color="000000"/>
              <w:left w:val="single" w:sz="4" w:space="0" w:color="000000"/>
              <w:bottom w:val="single" w:sz="4" w:space="0" w:color="000000"/>
              <w:right w:val="single" w:sz="4" w:space="0" w:color="000000"/>
            </w:tcBorders>
            <w:hideMark/>
          </w:tcPr>
          <w:p w14:paraId="0FB8C3E0" w14:textId="77777777" w:rsidR="00927E05" w:rsidRPr="00927E05" w:rsidRDefault="00927E05" w:rsidP="00927E05">
            <w:pPr>
              <w:pStyle w:val="NoSpacing"/>
              <w:jc w:val="center"/>
              <w:rPr>
                <w:b/>
              </w:rPr>
            </w:pPr>
            <w:r w:rsidRPr="00927E05">
              <w:rPr>
                <w:b/>
              </w:rPr>
              <w:t>Girls</w:t>
            </w:r>
          </w:p>
        </w:tc>
      </w:tr>
      <w:tr w:rsidR="007E670D" w:rsidRPr="007E670D" w14:paraId="527524BB" w14:textId="77777777" w:rsidTr="00927E05">
        <w:tc>
          <w:tcPr>
            <w:tcW w:w="4621" w:type="dxa"/>
            <w:tcBorders>
              <w:top w:val="single" w:sz="4" w:space="0" w:color="000000"/>
              <w:left w:val="single" w:sz="4" w:space="0" w:color="000000"/>
              <w:bottom w:val="single" w:sz="4" w:space="0" w:color="000000"/>
              <w:right w:val="single" w:sz="4" w:space="0" w:color="000000"/>
            </w:tcBorders>
            <w:hideMark/>
          </w:tcPr>
          <w:p w14:paraId="162D8B18" w14:textId="77777777" w:rsidR="007E670D" w:rsidRPr="00927E05" w:rsidRDefault="007E670D">
            <w:pPr>
              <w:pStyle w:val="NoSpacing"/>
            </w:pPr>
            <w:r w:rsidRPr="00927E05">
              <w:t>Sandford Park Green blazer</w:t>
            </w:r>
          </w:p>
          <w:p w14:paraId="6C3DD861" w14:textId="77777777" w:rsidR="007E670D" w:rsidRPr="00927E05" w:rsidRDefault="007E670D">
            <w:pPr>
              <w:pStyle w:val="NoSpacing"/>
            </w:pPr>
            <w:r w:rsidRPr="00927E05">
              <w:t>Sandford Park School tie</w:t>
            </w:r>
          </w:p>
          <w:p w14:paraId="1BA2F814" w14:textId="77777777" w:rsidR="007E670D" w:rsidRPr="00927E05" w:rsidRDefault="007E670D">
            <w:pPr>
              <w:pStyle w:val="NoSpacing"/>
            </w:pPr>
            <w:r w:rsidRPr="00927E05">
              <w:t xml:space="preserve">Sandford Park  black trousers </w:t>
            </w:r>
          </w:p>
          <w:p w14:paraId="5613CE0A" w14:textId="77777777" w:rsidR="007E670D" w:rsidRPr="00927E05" w:rsidRDefault="007E670D">
            <w:pPr>
              <w:pStyle w:val="NoSpacing"/>
            </w:pPr>
            <w:r w:rsidRPr="00927E05">
              <w:t>White shirt – plain, of conventional material</w:t>
            </w:r>
          </w:p>
          <w:p w14:paraId="50D42701" w14:textId="77777777" w:rsidR="007E670D" w:rsidRPr="00927E05" w:rsidRDefault="007E670D">
            <w:pPr>
              <w:pStyle w:val="NoSpacing"/>
            </w:pPr>
            <w:r w:rsidRPr="00927E05">
              <w:t>Sandford Park black pullover with crest</w:t>
            </w:r>
          </w:p>
          <w:p w14:paraId="75E9353D" w14:textId="77777777" w:rsidR="007E670D" w:rsidRPr="00927E05" w:rsidRDefault="007E670D">
            <w:pPr>
              <w:pStyle w:val="NoSpacing"/>
            </w:pPr>
            <w:r w:rsidRPr="00927E05">
              <w:t>Black socks only</w:t>
            </w:r>
          </w:p>
          <w:p w14:paraId="0EAC6A3C" w14:textId="4A90A3B2" w:rsidR="007E670D" w:rsidRPr="00927E05" w:rsidRDefault="007E670D">
            <w:pPr>
              <w:pStyle w:val="NoSpacing"/>
            </w:pPr>
            <w:r w:rsidRPr="00927E05">
              <w:t xml:space="preserve">Outer coat (Plain black jacket to cover blazer) </w:t>
            </w:r>
          </w:p>
          <w:p w14:paraId="07744A0E" w14:textId="77777777" w:rsidR="007E670D" w:rsidRPr="00927E05" w:rsidRDefault="007E670D">
            <w:pPr>
              <w:pStyle w:val="NoSpacing"/>
            </w:pPr>
            <w:r w:rsidRPr="00927E05">
              <w:t>Black conventionally styled shoes with black sole</w:t>
            </w:r>
          </w:p>
          <w:p w14:paraId="1349AECA" w14:textId="29E4C333" w:rsidR="007E670D" w:rsidRPr="00927E05" w:rsidRDefault="007E670D">
            <w:pPr>
              <w:pStyle w:val="NoSpacing"/>
            </w:pPr>
            <w:r w:rsidRPr="00927E05">
              <w:t>No trainers, deck or suede shoes are allowed</w:t>
            </w:r>
          </w:p>
        </w:tc>
        <w:tc>
          <w:tcPr>
            <w:tcW w:w="4877" w:type="dxa"/>
            <w:tcBorders>
              <w:top w:val="single" w:sz="4" w:space="0" w:color="000000"/>
              <w:left w:val="single" w:sz="4" w:space="0" w:color="000000"/>
              <w:bottom w:val="single" w:sz="4" w:space="0" w:color="000000"/>
              <w:right w:val="single" w:sz="4" w:space="0" w:color="000000"/>
            </w:tcBorders>
            <w:hideMark/>
          </w:tcPr>
          <w:p w14:paraId="0CC33B9A" w14:textId="77777777" w:rsidR="007E670D" w:rsidRPr="00927E05" w:rsidRDefault="007E670D">
            <w:pPr>
              <w:spacing w:after="0" w:line="240" w:lineRule="auto"/>
            </w:pPr>
            <w:r w:rsidRPr="00927E05">
              <w:t>Sandford Park Green blazer</w:t>
            </w:r>
          </w:p>
          <w:p w14:paraId="38D2299C" w14:textId="77777777" w:rsidR="007E670D" w:rsidRPr="00927E05" w:rsidRDefault="007E670D">
            <w:pPr>
              <w:spacing w:after="0" w:line="240" w:lineRule="auto"/>
            </w:pPr>
            <w:r w:rsidRPr="00927E05">
              <w:t>Sandford Park School tie</w:t>
            </w:r>
          </w:p>
          <w:p w14:paraId="71931505" w14:textId="77777777" w:rsidR="007E670D" w:rsidRPr="00927E05" w:rsidRDefault="007E670D">
            <w:pPr>
              <w:spacing w:after="0" w:line="240" w:lineRule="auto"/>
            </w:pPr>
            <w:r w:rsidRPr="00927E05">
              <w:t>Sandford Park black knee length skirt or trousers White shirt –</w:t>
            </w:r>
            <w:r w:rsidR="00A424C9">
              <w:t xml:space="preserve"> plain of conventional material</w:t>
            </w:r>
          </w:p>
          <w:p w14:paraId="329A485E" w14:textId="77777777" w:rsidR="007E670D" w:rsidRPr="00927E05" w:rsidRDefault="007E670D">
            <w:pPr>
              <w:spacing w:after="0" w:line="240" w:lineRule="auto"/>
            </w:pPr>
            <w:r w:rsidRPr="00927E05">
              <w:t>Sandford Park black pullover with  crest</w:t>
            </w:r>
          </w:p>
          <w:p w14:paraId="63D7192F" w14:textId="77777777" w:rsidR="007E670D" w:rsidRPr="00927E05" w:rsidRDefault="007E670D">
            <w:pPr>
              <w:spacing w:after="0" w:line="240" w:lineRule="auto"/>
            </w:pPr>
            <w:r w:rsidRPr="00927E05">
              <w:t xml:space="preserve">Black socks or black opaque tights </w:t>
            </w:r>
          </w:p>
          <w:p w14:paraId="4DEE1483" w14:textId="482145B5" w:rsidR="007E670D" w:rsidRPr="00927E05" w:rsidRDefault="007E670D">
            <w:pPr>
              <w:spacing w:after="0" w:line="240" w:lineRule="auto"/>
            </w:pPr>
            <w:r w:rsidRPr="00927E05">
              <w:t xml:space="preserve">Outer coat (Plain black jacket to cover blazer) </w:t>
            </w:r>
          </w:p>
          <w:p w14:paraId="4195C9C5" w14:textId="77777777" w:rsidR="007E670D" w:rsidRPr="00927E05" w:rsidRDefault="007E670D">
            <w:pPr>
              <w:spacing w:after="0" w:line="240" w:lineRule="auto"/>
            </w:pPr>
            <w:r w:rsidRPr="00927E05">
              <w:t>Black conventionally styled shoes with black soles</w:t>
            </w:r>
          </w:p>
          <w:p w14:paraId="2A6A5ECA" w14:textId="77777777" w:rsidR="007E670D" w:rsidRPr="00927E05" w:rsidRDefault="007E670D">
            <w:pPr>
              <w:spacing w:after="0" w:line="240" w:lineRule="auto"/>
            </w:pPr>
            <w:r w:rsidRPr="00927E05">
              <w:t>(4cm heel limit)</w:t>
            </w:r>
          </w:p>
          <w:p w14:paraId="4DC32527" w14:textId="77777777" w:rsidR="007E670D" w:rsidRPr="00927E05" w:rsidRDefault="007E670D">
            <w:pPr>
              <w:spacing w:after="0" w:line="240" w:lineRule="auto"/>
            </w:pPr>
            <w:r w:rsidRPr="00927E05">
              <w:t>No trainers, deck  or suede shoes are allowed</w:t>
            </w:r>
          </w:p>
        </w:tc>
      </w:tr>
    </w:tbl>
    <w:p w14:paraId="730EF26C" w14:textId="77777777" w:rsidR="007E670D" w:rsidRPr="00927E05" w:rsidRDefault="007E670D" w:rsidP="007E670D">
      <w:pPr>
        <w:pStyle w:val="Subtitle"/>
        <w:jc w:val="both"/>
        <w:rPr>
          <w:rFonts w:ascii="Calibri" w:hAnsi="Calibri"/>
          <w:b w:val="0"/>
          <w:bCs w:val="0"/>
          <w:sz w:val="18"/>
        </w:rPr>
      </w:pPr>
    </w:p>
    <w:p w14:paraId="1F7706EF" w14:textId="77777777" w:rsidR="003F6FC1" w:rsidRPr="00927E05" w:rsidRDefault="007E670D" w:rsidP="003F6FC1">
      <w:pPr>
        <w:rPr>
          <w:b/>
          <w:sz w:val="24"/>
        </w:rPr>
      </w:pPr>
      <w:r w:rsidRPr="00927E05">
        <w:rPr>
          <w:b/>
          <w:sz w:val="24"/>
        </w:rPr>
        <w:t>Suppliers of the Sc</w:t>
      </w:r>
      <w:r w:rsidR="00A424C9">
        <w:rPr>
          <w:b/>
          <w:sz w:val="24"/>
        </w:rPr>
        <w:t>hool Uniform and Sports Uniform</w:t>
      </w:r>
    </w:p>
    <w:p w14:paraId="3451AF4E" w14:textId="77777777" w:rsidR="007E670D" w:rsidRPr="007E670D" w:rsidRDefault="00927E05" w:rsidP="00927E05">
      <w:pPr>
        <w:pStyle w:val="NoSpacing"/>
      </w:pPr>
      <w:r>
        <w:t>School Wear House</w:t>
      </w:r>
    </w:p>
    <w:p w14:paraId="3CBF0AD1" w14:textId="77777777" w:rsidR="007E670D" w:rsidRPr="007E670D" w:rsidRDefault="007E670D" w:rsidP="00927E05">
      <w:pPr>
        <w:pStyle w:val="NoSpacing"/>
      </w:pPr>
      <w:r w:rsidRPr="007E670D">
        <w:t>Unit 3,</w:t>
      </w:r>
      <w:r w:rsidR="003F6FC1">
        <w:t xml:space="preserve"> </w:t>
      </w:r>
      <w:r w:rsidR="00B146AC">
        <w:t xml:space="preserve">Ballyogan Business </w:t>
      </w:r>
      <w:r w:rsidRPr="007E670D">
        <w:t>Park,</w:t>
      </w:r>
      <w:r w:rsidR="003F6FC1">
        <w:t xml:space="preserve"> </w:t>
      </w:r>
      <w:r w:rsidR="00927E05">
        <w:t>Leopardstown</w:t>
      </w:r>
      <w:r w:rsidR="00B146AC">
        <w:t>, Dublin 18</w:t>
      </w:r>
    </w:p>
    <w:p w14:paraId="080ED8B5" w14:textId="77777777" w:rsidR="007E670D" w:rsidRPr="007E670D" w:rsidRDefault="007E670D" w:rsidP="00927E05">
      <w:pPr>
        <w:pStyle w:val="NoSpacing"/>
      </w:pPr>
      <w:r w:rsidRPr="007E670D">
        <w:t>Tel: (01) 2921540</w:t>
      </w:r>
    </w:p>
    <w:p w14:paraId="3C9C56FE" w14:textId="020CE4AE" w:rsidR="007E670D" w:rsidRPr="007E670D" w:rsidRDefault="000426E0" w:rsidP="007E670D">
      <w:pPr>
        <w:spacing w:after="0"/>
      </w:pPr>
      <w:hyperlink r:id="rId7" w:history="1">
        <w:r w:rsidR="007E670D" w:rsidRPr="007E670D">
          <w:rPr>
            <w:rStyle w:val="Hyperlink"/>
            <w:color w:val="auto"/>
          </w:rPr>
          <w:t>www.schoolwearhouse.ie</w:t>
        </w:r>
      </w:hyperlink>
      <w:r w:rsidR="007E670D" w:rsidRPr="007E670D">
        <w:t xml:space="preserve"> </w:t>
      </w:r>
      <w:r w:rsidR="003F6FC1">
        <w:t xml:space="preserve">     </w:t>
      </w:r>
      <w:r w:rsidR="007E670D" w:rsidRPr="007E670D">
        <w:t xml:space="preserve">email: </w:t>
      </w:r>
      <w:hyperlink r:id="rId8" w:history="1">
        <w:r w:rsidR="0087051F" w:rsidRPr="000D746D">
          <w:rPr>
            <w:rStyle w:val="Hyperlink"/>
          </w:rPr>
          <w:t>info@schoolwearhouse.ie</w:t>
        </w:r>
      </w:hyperlink>
      <w:r w:rsidR="0087051F">
        <w:t xml:space="preserve">                                                                </w:t>
      </w:r>
      <w:r w:rsidR="0087051F" w:rsidRPr="0087051F">
        <w:rPr>
          <w:b/>
          <w:sz w:val="24"/>
          <w:szCs w:val="24"/>
        </w:rPr>
        <w:t>PTO→</w:t>
      </w:r>
    </w:p>
    <w:p w14:paraId="54C233CD" w14:textId="77777777" w:rsidR="007E670D" w:rsidRDefault="007E670D" w:rsidP="007E670D">
      <w:pPr>
        <w:spacing w:after="0"/>
      </w:pPr>
    </w:p>
    <w:p w14:paraId="394A1E08" w14:textId="77777777" w:rsidR="007E670D" w:rsidRPr="007E670D" w:rsidRDefault="007E670D" w:rsidP="007E670D">
      <w:pPr>
        <w:spacing w:after="0"/>
      </w:pPr>
    </w:p>
    <w:p w14:paraId="6B6EFB96" w14:textId="77777777" w:rsidR="001730CB" w:rsidRPr="001730CB" w:rsidRDefault="001730CB" w:rsidP="005C4DBC">
      <w:pPr>
        <w:rPr>
          <w:b/>
        </w:rPr>
      </w:pPr>
      <w:r w:rsidRPr="001730CB">
        <w:rPr>
          <w:b/>
        </w:rPr>
        <w:lastRenderedPageBreak/>
        <w:t xml:space="preserve">Sports Uniform </w:t>
      </w:r>
    </w:p>
    <w:p w14:paraId="1BB68BCD" w14:textId="5C7B7E1A" w:rsidR="001730CB" w:rsidRDefault="001730CB" w:rsidP="005C4DBC">
      <w:r>
        <w:t>This is to be worn for PE classes, games practice and while</w:t>
      </w:r>
      <w:r w:rsidR="005C4DBC">
        <w:t xml:space="preserve"> representing the school </w:t>
      </w:r>
      <w:r>
        <w:t>playing matches.</w:t>
      </w:r>
    </w:p>
    <w:p w14:paraId="451DF6F0" w14:textId="77777777" w:rsidR="005C4DBC" w:rsidRDefault="005C4DBC" w:rsidP="005C4DBC">
      <w:pPr>
        <w:rPr>
          <w:b/>
        </w:rPr>
      </w:pPr>
      <w:r>
        <w:rPr>
          <w:b/>
        </w:rPr>
        <w:t>Compulsory items for PE/Games: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C4DBC" w14:paraId="294BCACA" w14:textId="77777777" w:rsidTr="005C4DBC">
        <w:tc>
          <w:tcPr>
            <w:tcW w:w="4621" w:type="dxa"/>
            <w:tcBorders>
              <w:top w:val="single" w:sz="4" w:space="0" w:color="000000"/>
              <w:left w:val="single" w:sz="4" w:space="0" w:color="000000"/>
              <w:bottom w:val="single" w:sz="4" w:space="0" w:color="000000"/>
              <w:right w:val="single" w:sz="4" w:space="0" w:color="000000"/>
            </w:tcBorders>
            <w:hideMark/>
          </w:tcPr>
          <w:p w14:paraId="29972942" w14:textId="77777777" w:rsidR="005C4DBC" w:rsidRDefault="005C4DBC">
            <w:pPr>
              <w:spacing w:after="0" w:line="240" w:lineRule="auto"/>
              <w:jc w:val="center"/>
              <w:rPr>
                <w:b/>
              </w:rPr>
            </w:pPr>
            <w:r>
              <w:rPr>
                <w:b/>
              </w:rPr>
              <w:t>Boys</w:t>
            </w:r>
          </w:p>
        </w:tc>
        <w:tc>
          <w:tcPr>
            <w:tcW w:w="4621" w:type="dxa"/>
            <w:tcBorders>
              <w:top w:val="single" w:sz="4" w:space="0" w:color="000000"/>
              <w:left w:val="single" w:sz="4" w:space="0" w:color="000000"/>
              <w:bottom w:val="single" w:sz="4" w:space="0" w:color="000000"/>
              <w:right w:val="single" w:sz="4" w:space="0" w:color="000000"/>
            </w:tcBorders>
            <w:hideMark/>
          </w:tcPr>
          <w:p w14:paraId="27169B2D" w14:textId="77777777" w:rsidR="005C4DBC" w:rsidRDefault="005C4DBC">
            <w:pPr>
              <w:spacing w:after="0" w:line="240" w:lineRule="auto"/>
              <w:jc w:val="center"/>
              <w:rPr>
                <w:b/>
              </w:rPr>
            </w:pPr>
            <w:r>
              <w:rPr>
                <w:b/>
              </w:rPr>
              <w:t>Girls</w:t>
            </w:r>
          </w:p>
        </w:tc>
      </w:tr>
      <w:tr w:rsidR="005C4DBC" w14:paraId="6F95335D" w14:textId="77777777" w:rsidTr="005C4DBC">
        <w:tc>
          <w:tcPr>
            <w:tcW w:w="4621" w:type="dxa"/>
            <w:tcBorders>
              <w:top w:val="single" w:sz="4" w:space="0" w:color="000000"/>
              <w:left w:val="single" w:sz="4" w:space="0" w:color="000000"/>
              <w:bottom w:val="single" w:sz="4" w:space="0" w:color="000000"/>
              <w:right w:val="single" w:sz="4" w:space="0" w:color="000000"/>
            </w:tcBorders>
            <w:hideMark/>
          </w:tcPr>
          <w:p w14:paraId="5BAF7F1F" w14:textId="77777777" w:rsidR="002D3780" w:rsidRPr="00082E85" w:rsidRDefault="002D3780" w:rsidP="002D3780">
            <w:pPr>
              <w:pStyle w:val="NoSpacing"/>
            </w:pPr>
            <w:r w:rsidRPr="00082E85">
              <w:t>Sandford Park School Polo Shirt</w:t>
            </w:r>
          </w:p>
          <w:p w14:paraId="76ACBCFF" w14:textId="77777777" w:rsidR="002D3780" w:rsidRPr="00082E85" w:rsidRDefault="002D3780" w:rsidP="002D3780">
            <w:pPr>
              <w:pStyle w:val="NoSpacing"/>
            </w:pPr>
            <w:r w:rsidRPr="00082E85">
              <w:t xml:space="preserve">Sandford Park School Radium Rain Jacket </w:t>
            </w:r>
          </w:p>
          <w:p w14:paraId="5BDB82B0" w14:textId="77777777" w:rsidR="002D3780" w:rsidRPr="00082E85" w:rsidRDefault="002D3780" w:rsidP="002D3780">
            <w:pPr>
              <w:pStyle w:val="NoSpacing"/>
            </w:pPr>
            <w:r w:rsidRPr="00082E85">
              <w:t>Sandford Park School ¼ Zip Mid Layer Fleece</w:t>
            </w:r>
          </w:p>
          <w:p w14:paraId="0F31841D" w14:textId="77777777" w:rsidR="002D3780" w:rsidRPr="00082E85" w:rsidRDefault="002D3780" w:rsidP="002D3780">
            <w:pPr>
              <w:pStyle w:val="NoSpacing"/>
            </w:pPr>
            <w:r w:rsidRPr="00082E85">
              <w:t>Sandford Park School Rugby Jersey</w:t>
            </w:r>
          </w:p>
          <w:p w14:paraId="79A60EC5" w14:textId="77777777" w:rsidR="002D3780" w:rsidRPr="00082E85" w:rsidRDefault="002D3780" w:rsidP="002D3780">
            <w:pPr>
              <w:pStyle w:val="NoSpacing"/>
            </w:pPr>
            <w:r w:rsidRPr="00082E85">
              <w:t>Sandford Park School Rugby Training Jersey</w:t>
            </w:r>
          </w:p>
          <w:p w14:paraId="72918B48" w14:textId="77777777" w:rsidR="002D3780" w:rsidRPr="00082E85" w:rsidRDefault="002D3780" w:rsidP="002D3780">
            <w:pPr>
              <w:pStyle w:val="NoSpacing"/>
            </w:pPr>
            <w:r w:rsidRPr="00082E85">
              <w:t xml:space="preserve">Sandford Park School Crested Track Pants </w:t>
            </w:r>
          </w:p>
          <w:p w14:paraId="549942C4" w14:textId="77777777" w:rsidR="002D3780" w:rsidRPr="00082E85" w:rsidRDefault="002D3780" w:rsidP="002D3780">
            <w:pPr>
              <w:pStyle w:val="NoSpacing"/>
            </w:pPr>
            <w:r w:rsidRPr="00082E85">
              <w:t>Sandford Park School PE/Hockey Shorts</w:t>
            </w:r>
          </w:p>
          <w:p w14:paraId="16A32B8D" w14:textId="77777777" w:rsidR="002D3780" w:rsidRPr="00082E85" w:rsidRDefault="002D3780" w:rsidP="002D3780">
            <w:pPr>
              <w:pStyle w:val="NoSpacing"/>
            </w:pPr>
            <w:r w:rsidRPr="00082E85">
              <w:t>Sandford Park School Crested Rugby Shorts</w:t>
            </w:r>
          </w:p>
          <w:p w14:paraId="0CCA8B9B" w14:textId="77777777" w:rsidR="002D3780" w:rsidRPr="00082E85" w:rsidRDefault="002D3780" w:rsidP="002D3780">
            <w:pPr>
              <w:pStyle w:val="NoSpacing"/>
            </w:pPr>
            <w:r w:rsidRPr="00082E85">
              <w:t>Sandford Park School Socks</w:t>
            </w:r>
          </w:p>
          <w:p w14:paraId="515A6272" w14:textId="77777777" w:rsidR="002D3780" w:rsidRPr="00082E85" w:rsidRDefault="002D3780" w:rsidP="002D3780">
            <w:pPr>
              <w:pStyle w:val="NoSpacing"/>
            </w:pPr>
            <w:r w:rsidRPr="00082E85">
              <w:t>Sandford Park School 60L Crested bag</w:t>
            </w:r>
          </w:p>
          <w:p w14:paraId="137F7E8B" w14:textId="77777777" w:rsidR="005C4DBC" w:rsidRDefault="00837227">
            <w:pPr>
              <w:spacing w:after="0" w:line="240" w:lineRule="auto"/>
              <w:rPr>
                <w:b/>
                <w:sz w:val="20"/>
                <w:szCs w:val="20"/>
              </w:rPr>
            </w:pPr>
            <w:r>
              <w:rPr>
                <w:b/>
                <w:sz w:val="20"/>
                <w:szCs w:val="20"/>
              </w:rPr>
              <w:t xml:space="preserve">Sandford Park </w:t>
            </w:r>
            <w:r w:rsidR="005C4DBC">
              <w:rPr>
                <w:b/>
                <w:sz w:val="20"/>
                <w:szCs w:val="20"/>
              </w:rPr>
              <w:t>Cricket gear w</w:t>
            </w:r>
            <w:r>
              <w:rPr>
                <w:b/>
                <w:sz w:val="20"/>
                <w:szCs w:val="20"/>
              </w:rPr>
              <w:t>ill be advised by the Sports Coordinator</w:t>
            </w:r>
            <w:r w:rsidR="005C4DBC">
              <w:rPr>
                <w:b/>
                <w:sz w:val="20"/>
                <w:szCs w:val="20"/>
              </w:rPr>
              <w:t xml:space="preserve"> in Term 2</w:t>
            </w:r>
          </w:p>
        </w:tc>
        <w:tc>
          <w:tcPr>
            <w:tcW w:w="4621" w:type="dxa"/>
            <w:tcBorders>
              <w:top w:val="single" w:sz="4" w:space="0" w:color="000000"/>
              <w:left w:val="single" w:sz="4" w:space="0" w:color="000000"/>
              <w:bottom w:val="single" w:sz="4" w:space="0" w:color="000000"/>
              <w:right w:val="single" w:sz="4" w:space="0" w:color="000000"/>
            </w:tcBorders>
          </w:tcPr>
          <w:p w14:paraId="1D2646C8" w14:textId="77777777" w:rsidR="004C14C8" w:rsidRDefault="004C14C8" w:rsidP="004C14C8">
            <w:pPr>
              <w:pStyle w:val="NoSpacing"/>
            </w:pPr>
            <w:r>
              <w:t xml:space="preserve">Sandford Park School Polo Shirt </w:t>
            </w:r>
          </w:p>
          <w:p w14:paraId="6076278B" w14:textId="77777777" w:rsidR="004C14C8" w:rsidRDefault="004C14C8" w:rsidP="004C14C8">
            <w:pPr>
              <w:pStyle w:val="NoSpacing"/>
            </w:pPr>
            <w:r>
              <w:t>Sandford Park School Girls Hockey Top</w:t>
            </w:r>
          </w:p>
          <w:p w14:paraId="2FD7E4E0" w14:textId="77777777" w:rsidR="004C14C8" w:rsidRDefault="004C14C8" w:rsidP="004C14C8">
            <w:pPr>
              <w:pStyle w:val="NoSpacing"/>
            </w:pPr>
            <w:r>
              <w:t xml:space="preserve">Sandford Park School Radium Rain Jacket </w:t>
            </w:r>
          </w:p>
          <w:p w14:paraId="08743600" w14:textId="77777777" w:rsidR="004C14C8" w:rsidRDefault="004C14C8" w:rsidP="004C14C8">
            <w:pPr>
              <w:pStyle w:val="NoSpacing"/>
            </w:pPr>
            <w:r>
              <w:t>Sandford Park School ¼ Zip Mid Layer Fleece</w:t>
            </w:r>
          </w:p>
          <w:p w14:paraId="6D48628F" w14:textId="77777777" w:rsidR="004C14C8" w:rsidRDefault="004C14C8" w:rsidP="004C14C8">
            <w:pPr>
              <w:pStyle w:val="NoSpacing"/>
            </w:pPr>
            <w:r>
              <w:t xml:space="preserve">Sandford Park School Crested Track Pants </w:t>
            </w:r>
          </w:p>
          <w:p w14:paraId="0CF9E982" w14:textId="77777777" w:rsidR="004C14C8" w:rsidRDefault="004C14C8" w:rsidP="004C14C8">
            <w:pPr>
              <w:pStyle w:val="NoSpacing"/>
            </w:pPr>
            <w:r>
              <w:t>Sandford Park School Crested Hockey Skort</w:t>
            </w:r>
          </w:p>
          <w:p w14:paraId="6A7FE6E2" w14:textId="77777777" w:rsidR="004C14C8" w:rsidRDefault="004C14C8" w:rsidP="004C14C8">
            <w:pPr>
              <w:pStyle w:val="NoSpacing"/>
            </w:pPr>
            <w:r>
              <w:t>Sandford Park School Crested PE Shorts</w:t>
            </w:r>
          </w:p>
          <w:p w14:paraId="47C950F4" w14:textId="77777777" w:rsidR="004C14C8" w:rsidRDefault="004C14C8" w:rsidP="004C14C8">
            <w:pPr>
              <w:pStyle w:val="NoSpacing"/>
            </w:pPr>
            <w:r>
              <w:t>Sandford Park School Socks</w:t>
            </w:r>
          </w:p>
          <w:p w14:paraId="11338D37" w14:textId="77777777" w:rsidR="004C14C8" w:rsidRDefault="004C14C8" w:rsidP="004C14C8">
            <w:pPr>
              <w:pStyle w:val="NoSpacing"/>
            </w:pPr>
            <w:r>
              <w:t>Sandford Park 60L Crested bag</w:t>
            </w:r>
          </w:p>
          <w:p w14:paraId="01BD3207" w14:textId="77777777" w:rsidR="002D3780" w:rsidRDefault="002D3780">
            <w:pPr>
              <w:spacing w:after="0" w:line="240" w:lineRule="auto"/>
              <w:rPr>
                <w:b/>
                <w:sz w:val="20"/>
                <w:szCs w:val="20"/>
              </w:rPr>
            </w:pPr>
          </w:p>
          <w:p w14:paraId="5234EF1D" w14:textId="77777777" w:rsidR="005C4DBC" w:rsidRDefault="004C14C8">
            <w:pPr>
              <w:spacing w:after="0" w:line="240" w:lineRule="auto"/>
              <w:rPr>
                <w:sz w:val="20"/>
                <w:szCs w:val="20"/>
              </w:rPr>
            </w:pPr>
            <w:r>
              <w:rPr>
                <w:b/>
                <w:sz w:val="20"/>
                <w:szCs w:val="20"/>
              </w:rPr>
              <w:t>Sa</w:t>
            </w:r>
            <w:r w:rsidR="00837227">
              <w:rPr>
                <w:b/>
                <w:sz w:val="20"/>
                <w:szCs w:val="20"/>
              </w:rPr>
              <w:t xml:space="preserve">ndford Park </w:t>
            </w:r>
            <w:r w:rsidR="005C4DBC">
              <w:rPr>
                <w:b/>
                <w:sz w:val="20"/>
                <w:szCs w:val="20"/>
              </w:rPr>
              <w:t>Cricket gear w</w:t>
            </w:r>
            <w:r w:rsidR="00837227">
              <w:rPr>
                <w:b/>
                <w:sz w:val="20"/>
                <w:szCs w:val="20"/>
              </w:rPr>
              <w:t>ill be advised by the Sports Coordinator</w:t>
            </w:r>
            <w:r w:rsidR="005C4DBC">
              <w:rPr>
                <w:b/>
                <w:sz w:val="20"/>
                <w:szCs w:val="20"/>
              </w:rPr>
              <w:t xml:space="preserve"> in Term 2</w:t>
            </w:r>
          </w:p>
          <w:p w14:paraId="53C60AB2" w14:textId="77777777" w:rsidR="005C4DBC" w:rsidRDefault="005C4DBC">
            <w:pPr>
              <w:spacing w:after="0" w:line="240" w:lineRule="auto"/>
            </w:pPr>
          </w:p>
        </w:tc>
      </w:tr>
    </w:tbl>
    <w:p w14:paraId="49E07BC8" w14:textId="77777777" w:rsidR="005C4DBC" w:rsidRDefault="005C4DBC" w:rsidP="005C4DBC"/>
    <w:p w14:paraId="43F99161" w14:textId="77777777" w:rsidR="005C4DBC" w:rsidRDefault="005C4DBC" w:rsidP="005C4DBC">
      <w:pPr>
        <w:rPr>
          <w:b/>
        </w:rPr>
      </w:pPr>
      <w:r>
        <w:rPr>
          <w:b/>
        </w:rPr>
        <w:t>Supp</w:t>
      </w:r>
      <w:r w:rsidR="001730CB">
        <w:rPr>
          <w:b/>
        </w:rPr>
        <w:t xml:space="preserve">liers of the </w:t>
      </w:r>
      <w:r>
        <w:rPr>
          <w:b/>
        </w:rPr>
        <w:t>Sports Uniform:</w:t>
      </w:r>
    </w:p>
    <w:p w14:paraId="584B1B64" w14:textId="77777777" w:rsidR="005C4DBC" w:rsidRDefault="005C4DBC" w:rsidP="005C4DBC">
      <w:pPr>
        <w:spacing w:after="0"/>
        <w:rPr>
          <w:b/>
        </w:rPr>
      </w:pPr>
      <w:r>
        <w:rPr>
          <w:b/>
        </w:rPr>
        <w:t>School Wear House</w:t>
      </w:r>
    </w:p>
    <w:p w14:paraId="5466AD69" w14:textId="77777777" w:rsidR="005C4DBC" w:rsidRDefault="002E5DCA" w:rsidP="005C4DBC">
      <w:pPr>
        <w:spacing w:after="0"/>
        <w:rPr>
          <w:b/>
        </w:rPr>
      </w:pPr>
      <w:r>
        <w:rPr>
          <w:b/>
        </w:rPr>
        <w:t>Unit 3, Ballyogan Business</w:t>
      </w:r>
      <w:r w:rsidR="005C4DBC">
        <w:rPr>
          <w:b/>
        </w:rPr>
        <w:t xml:space="preserve"> Park, Leopardstown</w:t>
      </w:r>
      <w:r>
        <w:rPr>
          <w:b/>
        </w:rPr>
        <w:t>, Dublin 18</w:t>
      </w:r>
    </w:p>
    <w:p w14:paraId="3E7383BF" w14:textId="77777777" w:rsidR="005C4DBC" w:rsidRDefault="005C4DBC" w:rsidP="005C4DBC">
      <w:pPr>
        <w:spacing w:after="0"/>
        <w:rPr>
          <w:b/>
        </w:rPr>
      </w:pPr>
      <w:r>
        <w:rPr>
          <w:b/>
        </w:rPr>
        <w:t>Tel: [01]</w:t>
      </w:r>
      <w:r w:rsidR="00BB26C3">
        <w:rPr>
          <w:b/>
        </w:rPr>
        <w:t xml:space="preserve"> </w:t>
      </w:r>
      <w:r>
        <w:rPr>
          <w:b/>
        </w:rPr>
        <w:t>2921540</w:t>
      </w:r>
    </w:p>
    <w:p w14:paraId="70921565" w14:textId="77777777" w:rsidR="005C4DBC" w:rsidRDefault="000426E0" w:rsidP="005C4DBC">
      <w:pPr>
        <w:spacing w:after="0"/>
        <w:rPr>
          <w:b/>
        </w:rPr>
      </w:pPr>
      <w:hyperlink r:id="rId9" w:history="1">
        <w:r w:rsidR="005C4DBC">
          <w:rPr>
            <w:rStyle w:val="Hyperlink"/>
            <w:b/>
          </w:rPr>
          <w:t>www.schoolwearhouse.ie</w:t>
        </w:r>
      </w:hyperlink>
      <w:r w:rsidR="005C4DBC">
        <w:rPr>
          <w:b/>
        </w:rPr>
        <w:t xml:space="preserve"> </w:t>
      </w:r>
    </w:p>
    <w:p w14:paraId="2F4BA9D2" w14:textId="77777777" w:rsidR="005C4DBC" w:rsidRDefault="005C4DBC" w:rsidP="005C4DBC">
      <w:pPr>
        <w:spacing w:after="0"/>
        <w:rPr>
          <w:b/>
        </w:rPr>
      </w:pPr>
      <w:r>
        <w:rPr>
          <w:b/>
        </w:rPr>
        <w:t xml:space="preserve">email: </w:t>
      </w:r>
      <w:hyperlink r:id="rId10" w:history="1">
        <w:r>
          <w:rPr>
            <w:rStyle w:val="Hyperlink"/>
            <w:b/>
          </w:rPr>
          <w:t>sales@schoolwearhouse.ie</w:t>
        </w:r>
      </w:hyperlink>
    </w:p>
    <w:p w14:paraId="04BEA6F3" w14:textId="77777777" w:rsidR="005C4DBC" w:rsidRDefault="005C4DBC" w:rsidP="005C4DBC">
      <w:pPr>
        <w:spacing w:after="0"/>
        <w:rPr>
          <w:b/>
        </w:rPr>
      </w:pPr>
    </w:p>
    <w:p w14:paraId="21175A99" w14:textId="77777777" w:rsidR="005C4DBC" w:rsidRDefault="005C4DBC" w:rsidP="005C4DBC">
      <w:pPr>
        <w:spacing w:after="0"/>
        <w:rPr>
          <w:b/>
        </w:rPr>
      </w:pPr>
    </w:p>
    <w:p w14:paraId="17FB5A67" w14:textId="77777777" w:rsidR="005C4DBC" w:rsidRPr="009D2E7E" w:rsidRDefault="005C4DBC" w:rsidP="005C4DBC">
      <w:pPr>
        <w:spacing w:after="0"/>
        <w:rPr>
          <w:b/>
          <w:sz w:val="24"/>
          <w:szCs w:val="24"/>
        </w:rPr>
      </w:pPr>
      <w:r w:rsidRPr="009D2E7E">
        <w:rPr>
          <w:b/>
          <w:sz w:val="24"/>
          <w:szCs w:val="24"/>
        </w:rPr>
        <w:t>Sports Footwear</w:t>
      </w:r>
      <w:r w:rsidR="009D2E7E" w:rsidRPr="009D2E7E">
        <w:rPr>
          <w:b/>
          <w:sz w:val="24"/>
          <w:szCs w:val="24"/>
        </w:rPr>
        <w:t xml:space="preserve"> (available from any Sports Shop)</w:t>
      </w:r>
      <w:r w:rsidRPr="009D2E7E">
        <w:rPr>
          <w:b/>
          <w:sz w:val="24"/>
          <w:szCs w:val="24"/>
        </w:rPr>
        <w:t>:</w:t>
      </w:r>
    </w:p>
    <w:p w14:paraId="20C7EB73" w14:textId="3F7C03DA" w:rsidR="005C4DBC" w:rsidRDefault="005C4DBC" w:rsidP="005C4DBC">
      <w:pPr>
        <w:spacing w:after="0"/>
      </w:pPr>
      <w:r>
        <w:t>Students will need a pair of trainers.</w:t>
      </w:r>
    </w:p>
    <w:p w14:paraId="30A05FF0" w14:textId="13AC8688" w:rsidR="005C4DBC" w:rsidRDefault="005C4DBC" w:rsidP="005C4DBC">
      <w:pPr>
        <w:rPr>
          <w:b/>
        </w:rPr>
      </w:pPr>
      <w:r>
        <w:rPr>
          <w:b/>
        </w:rPr>
        <w:t>[N.B. Astro turf trainers will not be allowed in the Lilburn Hall.]</w:t>
      </w:r>
    </w:p>
    <w:p w14:paraId="138D46C4" w14:textId="77777777" w:rsidR="005C4DBC" w:rsidRDefault="009D2E7E" w:rsidP="005C4DBC">
      <w:r>
        <w:t>Boys will need a pair of football</w:t>
      </w:r>
      <w:r w:rsidR="005C4DBC">
        <w:t xml:space="preserve"> boots</w:t>
      </w:r>
      <w:r>
        <w:t xml:space="preserve"> to play rugby</w:t>
      </w:r>
      <w:r w:rsidR="005C4DBC">
        <w:t>.</w:t>
      </w:r>
    </w:p>
    <w:p w14:paraId="2DE0991B" w14:textId="77777777" w:rsidR="007E670D" w:rsidRPr="007E670D" w:rsidRDefault="007E670D" w:rsidP="007E670D">
      <w:pPr>
        <w:pStyle w:val="Subtitle"/>
        <w:jc w:val="both"/>
        <w:rPr>
          <w:rFonts w:ascii="Calibri" w:hAnsi="Calibri"/>
          <w:b w:val="0"/>
          <w:bCs w:val="0"/>
          <w:lang w:val="en-IE"/>
        </w:rPr>
      </w:pPr>
    </w:p>
    <w:p w14:paraId="1C5E7ABA" w14:textId="77777777" w:rsidR="007E670D" w:rsidRPr="007E670D" w:rsidRDefault="007E670D" w:rsidP="007E670D">
      <w:pPr>
        <w:pStyle w:val="Subtitle"/>
        <w:jc w:val="both"/>
        <w:rPr>
          <w:rFonts w:ascii="Calibri" w:hAnsi="Calibri"/>
          <w:b w:val="0"/>
          <w:bCs w:val="0"/>
          <w:lang w:val="en-IE"/>
        </w:rPr>
      </w:pPr>
    </w:p>
    <w:p w14:paraId="6F96E3D8" w14:textId="77777777" w:rsidR="007E670D" w:rsidRPr="007E670D" w:rsidRDefault="007E670D" w:rsidP="007E670D">
      <w:pPr>
        <w:pStyle w:val="Subtitle"/>
        <w:jc w:val="both"/>
        <w:rPr>
          <w:rFonts w:ascii="Calibri" w:hAnsi="Calibri"/>
          <w:b w:val="0"/>
          <w:bCs w:val="0"/>
          <w:lang w:val="en-IE"/>
        </w:rPr>
      </w:pPr>
    </w:p>
    <w:p w14:paraId="0AAFD11B" w14:textId="77777777" w:rsidR="007E670D" w:rsidRPr="007E670D" w:rsidRDefault="007E670D" w:rsidP="007E670D">
      <w:pPr>
        <w:pStyle w:val="Subtitle"/>
        <w:jc w:val="both"/>
        <w:rPr>
          <w:rFonts w:ascii="Calibri" w:hAnsi="Calibri"/>
          <w:b w:val="0"/>
          <w:bCs w:val="0"/>
          <w:lang w:val="en-IE"/>
        </w:rPr>
      </w:pPr>
    </w:p>
    <w:p w14:paraId="15F5A133" w14:textId="77777777" w:rsidR="007E670D" w:rsidRPr="007E670D" w:rsidRDefault="007E670D" w:rsidP="007E670D">
      <w:pPr>
        <w:pStyle w:val="Subtitle"/>
        <w:jc w:val="both"/>
        <w:rPr>
          <w:rFonts w:ascii="Calibri" w:hAnsi="Calibri"/>
          <w:bCs w:val="0"/>
          <w:lang w:val="en-IE"/>
        </w:rPr>
      </w:pPr>
    </w:p>
    <w:p w14:paraId="0B35D156" w14:textId="77777777" w:rsidR="007E670D" w:rsidRPr="007E670D" w:rsidRDefault="007E670D" w:rsidP="007E670D">
      <w:pPr>
        <w:pStyle w:val="Subtitle"/>
        <w:jc w:val="both"/>
        <w:rPr>
          <w:rFonts w:ascii="Calibri" w:hAnsi="Calibri"/>
          <w:bCs w:val="0"/>
          <w:lang w:val="en-IE"/>
        </w:rPr>
      </w:pPr>
    </w:p>
    <w:p w14:paraId="2AAC7F60" w14:textId="77777777" w:rsidR="007E670D" w:rsidRPr="007E670D" w:rsidRDefault="007E670D" w:rsidP="007E670D">
      <w:pPr>
        <w:pStyle w:val="Subtitle"/>
        <w:jc w:val="both"/>
        <w:rPr>
          <w:rFonts w:ascii="Calibri" w:hAnsi="Calibri"/>
          <w:bCs w:val="0"/>
          <w:lang w:val="en-IE"/>
        </w:rPr>
      </w:pPr>
    </w:p>
    <w:p w14:paraId="369F4304" w14:textId="77777777" w:rsidR="007E670D" w:rsidRPr="007E670D" w:rsidRDefault="007E670D" w:rsidP="007E670D">
      <w:pPr>
        <w:pStyle w:val="Subtitle"/>
        <w:jc w:val="both"/>
        <w:rPr>
          <w:rFonts w:ascii="Calibri" w:hAnsi="Calibri"/>
          <w:bCs w:val="0"/>
          <w:lang w:val="en-IE"/>
        </w:rPr>
      </w:pPr>
    </w:p>
    <w:p w14:paraId="16DAD2B0" w14:textId="77777777" w:rsidR="00774D44" w:rsidRPr="007E670D" w:rsidRDefault="00774D44"/>
    <w:sectPr w:rsidR="00774D44" w:rsidRPr="007E670D" w:rsidSect="003465FE">
      <w:footerReference w:type="default" r:id="rId11"/>
      <w:pgSz w:w="12240" w:h="15840"/>
      <w:pgMar w:top="851" w:right="1440" w:bottom="709"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CEF2" w14:textId="77777777" w:rsidR="002575AB" w:rsidRDefault="002575AB" w:rsidP="001E5A17">
      <w:pPr>
        <w:spacing w:after="0" w:line="240" w:lineRule="auto"/>
      </w:pPr>
      <w:r>
        <w:separator/>
      </w:r>
    </w:p>
  </w:endnote>
  <w:endnote w:type="continuationSeparator" w:id="0">
    <w:p w14:paraId="4A646570" w14:textId="77777777" w:rsidR="002575AB" w:rsidRDefault="002575AB" w:rsidP="001E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6DB6" w14:textId="77777777" w:rsidR="002575AB" w:rsidRDefault="002575AB" w:rsidP="002627A0">
    <w:pPr>
      <w:pStyle w:val="Footer"/>
      <w:tabs>
        <w:tab w:val="left" w:pos="6375"/>
        <w:tab w:val="right" w:pos="936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5DC42" w14:textId="77777777" w:rsidR="002575AB" w:rsidRDefault="002575AB" w:rsidP="001E5A17">
      <w:pPr>
        <w:spacing w:after="0" w:line="240" w:lineRule="auto"/>
      </w:pPr>
      <w:r>
        <w:separator/>
      </w:r>
    </w:p>
  </w:footnote>
  <w:footnote w:type="continuationSeparator" w:id="0">
    <w:p w14:paraId="6198CADE" w14:textId="77777777" w:rsidR="002575AB" w:rsidRDefault="002575AB" w:rsidP="001E5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70D"/>
    <w:rsid w:val="0000154F"/>
    <w:rsid w:val="00036A95"/>
    <w:rsid w:val="000426E0"/>
    <w:rsid w:val="00065AB6"/>
    <w:rsid w:val="0007723E"/>
    <w:rsid w:val="001730CB"/>
    <w:rsid w:val="001E5A17"/>
    <w:rsid w:val="001E6795"/>
    <w:rsid w:val="002575AB"/>
    <w:rsid w:val="00261DAF"/>
    <w:rsid w:val="002627A0"/>
    <w:rsid w:val="002D3780"/>
    <w:rsid w:val="002E5DCA"/>
    <w:rsid w:val="003465FE"/>
    <w:rsid w:val="00347498"/>
    <w:rsid w:val="0036061D"/>
    <w:rsid w:val="003F6FC1"/>
    <w:rsid w:val="00404296"/>
    <w:rsid w:val="0044274C"/>
    <w:rsid w:val="004714D0"/>
    <w:rsid w:val="004C14C8"/>
    <w:rsid w:val="004F718F"/>
    <w:rsid w:val="00567D97"/>
    <w:rsid w:val="005749AF"/>
    <w:rsid w:val="005C4DBC"/>
    <w:rsid w:val="0062529C"/>
    <w:rsid w:val="007500DA"/>
    <w:rsid w:val="00774D44"/>
    <w:rsid w:val="007A5FFC"/>
    <w:rsid w:val="007B2435"/>
    <w:rsid w:val="007E670D"/>
    <w:rsid w:val="00837227"/>
    <w:rsid w:val="0085423B"/>
    <w:rsid w:val="00863250"/>
    <w:rsid w:val="0087051F"/>
    <w:rsid w:val="00910B8F"/>
    <w:rsid w:val="00927E05"/>
    <w:rsid w:val="00961856"/>
    <w:rsid w:val="00992BA2"/>
    <w:rsid w:val="009D2E7E"/>
    <w:rsid w:val="00A424C9"/>
    <w:rsid w:val="00A74763"/>
    <w:rsid w:val="00AD0392"/>
    <w:rsid w:val="00B146AC"/>
    <w:rsid w:val="00BB26C3"/>
    <w:rsid w:val="00C223F1"/>
    <w:rsid w:val="00D001EF"/>
    <w:rsid w:val="00DC0F01"/>
    <w:rsid w:val="00E1380B"/>
    <w:rsid w:val="00F336CA"/>
    <w:rsid w:val="00F76A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7EC4BC"/>
  <w15:docId w15:val="{9983006F-B09C-442E-8156-06B44946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0D"/>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E670D"/>
    <w:pPr>
      <w:spacing w:after="0" w:line="240" w:lineRule="auto"/>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7E670D"/>
    <w:rPr>
      <w:rFonts w:ascii="Times New Roman" w:eastAsia="Times New Roman" w:hAnsi="Times New Roman" w:cs="Times New Roman"/>
      <w:b/>
      <w:bCs/>
      <w:sz w:val="24"/>
      <w:szCs w:val="24"/>
      <w:lang w:val="en-GB"/>
    </w:rPr>
  </w:style>
  <w:style w:type="paragraph" w:styleId="NoSpacing">
    <w:name w:val="No Spacing"/>
    <w:uiPriority w:val="1"/>
    <w:qFormat/>
    <w:rsid w:val="007E670D"/>
    <w:pPr>
      <w:spacing w:after="0" w:line="240" w:lineRule="auto"/>
    </w:pPr>
    <w:rPr>
      <w:rFonts w:ascii="Calibri" w:eastAsia="Calibri" w:hAnsi="Calibri" w:cs="Times New Roman"/>
      <w:lang w:val="en-IE"/>
    </w:rPr>
  </w:style>
  <w:style w:type="character" w:styleId="Hyperlink">
    <w:name w:val="Hyperlink"/>
    <w:basedOn w:val="DefaultParagraphFont"/>
    <w:uiPriority w:val="99"/>
    <w:unhideWhenUsed/>
    <w:rsid w:val="007E670D"/>
    <w:rPr>
      <w:color w:val="0000FF"/>
      <w:u w:val="single"/>
    </w:rPr>
  </w:style>
  <w:style w:type="paragraph" w:styleId="BalloonText">
    <w:name w:val="Balloon Text"/>
    <w:basedOn w:val="Normal"/>
    <w:link w:val="BalloonTextChar"/>
    <w:uiPriority w:val="99"/>
    <w:semiHidden/>
    <w:unhideWhenUsed/>
    <w:rsid w:val="0092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05"/>
    <w:rPr>
      <w:rFonts w:ascii="Tahoma" w:eastAsia="Calibri" w:hAnsi="Tahoma" w:cs="Tahoma"/>
      <w:sz w:val="16"/>
      <w:szCs w:val="16"/>
      <w:lang w:val="en-IE"/>
    </w:rPr>
  </w:style>
  <w:style w:type="paragraph" w:styleId="Header">
    <w:name w:val="header"/>
    <w:basedOn w:val="Normal"/>
    <w:link w:val="HeaderChar"/>
    <w:uiPriority w:val="99"/>
    <w:semiHidden/>
    <w:unhideWhenUsed/>
    <w:rsid w:val="001E5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A17"/>
    <w:rPr>
      <w:rFonts w:ascii="Calibri" w:eastAsia="Calibri" w:hAnsi="Calibri" w:cs="Times New Roman"/>
      <w:lang w:val="en-IE"/>
    </w:rPr>
  </w:style>
  <w:style w:type="paragraph" w:styleId="Footer">
    <w:name w:val="footer"/>
    <w:basedOn w:val="Normal"/>
    <w:link w:val="FooterChar"/>
    <w:uiPriority w:val="99"/>
    <w:unhideWhenUsed/>
    <w:rsid w:val="001E5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17"/>
    <w:rPr>
      <w:rFonts w:ascii="Calibri" w:eastAsia="Calibri" w:hAnsi="Calibri" w:cs="Times New Roman"/>
      <w:lang w:val="en-IE"/>
    </w:rPr>
  </w:style>
  <w:style w:type="character" w:styleId="FollowedHyperlink">
    <w:name w:val="FollowedHyperlink"/>
    <w:basedOn w:val="DefaultParagraphFont"/>
    <w:uiPriority w:val="99"/>
    <w:semiHidden/>
    <w:unhideWhenUsed/>
    <w:rsid w:val="004714D0"/>
    <w:rPr>
      <w:color w:val="800080" w:themeColor="followedHyperlink"/>
      <w:u w:val="single"/>
    </w:rPr>
  </w:style>
  <w:style w:type="character" w:styleId="UnresolvedMention">
    <w:name w:val="Unresolved Mention"/>
    <w:basedOn w:val="DefaultParagraphFont"/>
    <w:uiPriority w:val="99"/>
    <w:semiHidden/>
    <w:unhideWhenUsed/>
    <w:rsid w:val="0087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2538">
      <w:bodyDiv w:val="1"/>
      <w:marLeft w:val="0"/>
      <w:marRight w:val="0"/>
      <w:marTop w:val="0"/>
      <w:marBottom w:val="0"/>
      <w:divBdr>
        <w:top w:val="none" w:sz="0" w:space="0" w:color="auto"/>
        <w:left w:val="none" w:sz="0" w:space="0" w:color="auto"/>
        <w:bottom w:val="none" w:sz="0" w:space="0" w:color="auto"/>
        <w:right w:val="none" w:sz="0" w:space="0" w:color="auto"/>
      </w:divBdr>
    </w:div>
    <w:div w:id="989747922">
      <w:bodyDiv w:val="1"/>
      <w:marLeft w:val="0"/>
      <w:marRight w:val="0"/>
      <w:marTop w:val="0"/>
      <w:marBottom w:val="0"/>
      <w:divBdr>
        <w:top w:val="none" w:sz="0" w:space="0" w:color="auto"/>
        <w:left w:val="none" w:sz="0" w:space="0" w:color="auto"/>
        <w:bottom w:val="none" w:sz="0" w:space="0" w:color="auto"/>
        <w:right w:val="none" w:sz="0" w:space="0" w:color="auto"/>
      </w:divBdr>
    </w:div>
    <w:div w:id="17948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hoolwearhouse.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oolwearhouse.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ales@schoolwearhouse.ie" TargetMode="External"/><Relationship Id="rId4" Type="http://schemas.openxmlformats.org/officeDocument/2006/relationships/footnotes" Target="footnotes.xml"/><Relationship Id="rId9" Type="http://schemas.openxmlformats.org/officeDocument/2006/relationships/hyperlink" Target="http://www.schoolwearhou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Principal's PA</dc:creator>
  <cp:lastModifiedBy>Sandford Park School Admissions</cp:lastModifiedBy>
  <cp:revision>3</cp:revision>
  <cp:lastPrinted>2017-06-08T08:22:00Z</cp:lastPrinted>
  <dcterms:created xsi:type="dcterms:W3CDTF">2020-05-18T12:26:00Z</dcterms:created>
  <dcterms:modified xsi:type="dcterms:W3CDTF">2020-05-18T12:29:00Z</dcterms:modified>
</cp:coreProperties>
</file>